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388" w:rsidRPr="00586388" w:rsidRDefault="00586388" w:rsidP="00586388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bookmarkStart w:id="0" w:name="_GoBack"/>
      <w:r w:rsidRPr="0058638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ПОЛОЖЕНИЕ 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о государственной информационной системе в области противодействия коррупции "Посейдон"</w:t>
      </w:r>
    </w:p>
    <w:bookmarkEnd w:id="0"/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Настоящим Положением устанавливаются цель создания, основные задачи, структура и порядок работы государственной информационной системы в области противодействия коррупции "Посейдон" (далее - система "Посейдон"), а также порядок предоставления информации для включения в систему "Посейдон" и предоставления содержащейся в ней информации (получения доступа к ней).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Система "Посейдон" создана для информационно-аналитического обеспечения деятельности федеральных государственных органов, государственных органов субъектов Российской Федерации, органов публичной власти и территориальной избирательной комиссии федеральной территории "Сириус", Банка России, иных организаций по профилактике коррупционных и иных правонарушений, в том числе по проведению с использованием информационно-коммуникационных технологий анализа и проверок соблюдения ограничений, запретов и требований, установленных в целях противодействия коррупции, лицами, на которых распространены такие ограничения, запреты и требования.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 В системе "Посейдон" содержится информация, предоставляемая в случаях и порядке, предусмотренных нормативными правовыми актами Российской Федерации, а также информация о соблюдении (несоблюдении) ограничений, запретов и требований, установленных в целях противодействия коррупции, лицами, на которых распространены такие ограничения, запреты и требования, в том числе персональные данные этих лиц.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 Информацию для включения в систему "Посейдон" предоставляют государственные органы, органы публичной власти и территориальная избирательная комиссия федеральной территории "Сириус", Банк России, государственные корпорации (компании), публично-правовые компании, государственные внебюджетные фонды, иные организации и лица, определяемые координатором системы "Посейдон" (далее - поставщики информации).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 Основными задачами системы "Посейдон" являются: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а) автоматизация включения в систему "Посейдон" информации, предоставляемой поставщиками информации, ее сбора, учета, хранения и анализа, а также предоставления информации, содержащейся в системе "Посейдон" (получения доступа к ней);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б) информационно-аналитическое обеспечение деятельности внутренних и внешних пользователей системы "Посейдон" по проведению анализа и проверок соблюдения ограничений, запретов и требований, установленных в целях противодействия коррупции, лицами, на которых распространены такие ограничения, запреты и требования;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в) формирование на основании запросов внутренних и внешних пользователей системы "Посейдон" статистических и информационно- аналитических материалов по вопросам противодействия коррупции;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г) информационное взаимодействие системы "Посейдон" с другими информационными системами, содержащими информацию, которая может быть использована в целях противодействия коррупции.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6. Состав и источники информации, содержащейся в системе "Посейдон", определяются ее координатором совместно с оператором системы "Посейдон" и с участием поставщиков информации.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7. Защита информации, содержащейся в системе "Посейдон" (в том числе сведений, составляющих государственную тайну), ее использование и предоставление (получение доступа к ней) осуществляются в соответствии с законодательством Российской Федерации.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8. Система "Посейдон" включает в себя: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а) программно-аппаратный комплекс центрального сегмента системы "Посейдон";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б) программно-аппаратный комплекс многоцелевого назначения "Посейдон-Р";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в) специальное программное обеспечение "Справки БК".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9. Программно-аппаратный комплекс центрального сегмента системы "Посейдон" предназначен для автоматизации деятельности ее внутренних и внешних пользователей по профилактике коррупционных и иных правонарушений, в том числе для включения информации, предоставляемой поставщиками информации, в систему "Посейдон", ее сбора, учета, хранения и анализа, для проведения анализа и проверок соблюдения ограничений, запретов и требований, установленных в целях противодействия коррупции, лицами, на которых распространены такие ограничения, запреты и требования, а также для обеспечения деятельности консультативных и совещательных органов при Президенте Российской Федерации, комиссий по соблюдению требований к служебному поведению и урегулированию конфликта интересов.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10. Программно-аппаратный комплекс многоцелевого назначения "Посейдон-Р" предназначен для обеспечения работы внутренних и внешних пользователей системы "Посейдон" с программно-аппаратным комплексом центрального сегмента системы "Посейдон", в том числе для автоматизированного ввода, учета и хранения справок о доходах, расходах, об имуществе и обязательствах имущественного характера.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11. Специальное программное обеспечение "Справки БК" предназначено для автоматизации процесса заполнения и перевода в машиночитаемый формат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Федерации.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12. Участниками системы "Посейдон" являются: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а) координатор системы "Посейдон";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б) оператор системы "Посейдон";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в) федеральный орган исполнительной власти, уполномоченный Президентом Российской Федерации на оказание методической и консультационной поддержки по вопросам использования системы "Посейдон" при реализации требований федеральных законов, нормативных правовых актов Президента Российской Федерации и Правительства Российской Федерации о противодействии коррупции;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г) внутренние пользователи системы "Посейдон";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д) внешние пользователи системы "Посейдон";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е) поставщики информации.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13. Координатор системы "Посейдон":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а) формирует с участием оператора системы "Посейдон" общие требования к функционированию и развитию системы "Посейдон", в том числе к совершенствованию ее структуры, функций, а также к составу и источникам содержащейся в ней информации;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б) координирует проводимые оператором системы "Посейдон" мероприятия по обеспечению функционирования, развития и модернизации системы "Посейдон";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в) осуществляет формирование, ведение и актуализацию классификаторов и справочников системы "Посейдон";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г) участвует в организации методической и консультационной поддержки по вопросам использования и функционирования системы "Посейдон";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д) осуществляет ведение реестра внутренних и внешних пользователей системы "Посейдон";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е) осуществляет администрирование системы "Посейдон";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ж) устанавливает порядок подключения внутренних и внешних пользователей к системе "Посейдон";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з) устанавливает с участием оператора системы "Посейдон" порядок доступа внутренних и внешних пользователей к содержащейся в ней информации и полномочия участников системы "Посейдон";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и) устанавливает с участием Аппарата Правительства Российской Федерации порядок информационного взаимодействия системы "Посейдон" с другими информационными системами, содержащими информацию, которая может быть использована в целях противодействия коррупции;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к) определяет поставщиков информации;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л) заключает с поставщиками информации соглашения о предоставлении информации для включения в систему "Посейдон";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м) является функциональным заказчиком мероприятий по развитию системы "Посейдон";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н) имеет приоритетное право пользования системой "Посейдон".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14. Оператор системы "Посейдон" осуществляет: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а) техническое администрирование программно-аппаратных средств системы "Посейдон";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б) регистрацию внутренних и внешних пользователей системы "Посейдон", применение определенного координатором системы "Посейдон" порядка доступа к содержащейся в ней информации;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в) информационное взаимодействие системы "Посейдон" с другими информационными системами, содержащими информацию, которая может быть использована в целях противодействия коррупции;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г) защиту в соответствии с законодательством Российской Федерации информации, содержащейся в системе "Посейдон";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д) эксплуатацию, техническое сопровождение, развитие и модернизацию системы "Посейдон";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е) подготовку и утверждение эксплуатационной и технической документации по защите информации в системе "Посейдон";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ж) методическую и консультационную поддержку участников системы "Посейдон" по техническим вопросам ее функционирования.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15. Федеральный орган исполнительной власти, уполномоченный Президентом Российской Федерации, с участием координатора системы "Посейдон" осуществляет оказание методической и консультационной поддержки по вопросам использования системы "Посейдон" при реализации требований федеральных законов, нормативных правовых актов Президента Российской Федерации и Правительства Российской Федерации о противодействии коррупции, в том числе подготовку обзоров практики, издание методических и иных материалов по указанным вопросам.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16. Внутренними пользователями системы "Посейдон" являются должностные лица и самостоятельные подразделения Администрации Президента Российской Федерации.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17. Внешними пользователями системы "Посейдон" могут быть федеральные государственные органы, государственные органы субъектов Российской Федерации, органы публичной власти и территориальной избирательной комиссии федеральной территории "Сириус", Банк России, государственные корпорации (компании), публично-правовые компании, государственные внебюджетные фонды, иные организации и лица, определяемые координатором системы "Посейдон".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18. Внутренние и внешние пользователи системы "Посейдон" при работе с ней обязаны обеспечивать информационную безопасность и защиту информации, содержащейся в </w:t>
      </w: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системе "Посейдон", от несанкционированного доступа в соответствии с эксплуатационной и технической документацией по защите информации в системе "Посейдон".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19. Внешние пользователи системы "Посейдон" в целях использования программно-аппаратного комплекса многоцелевого назначения "Посейдон-Р" издают правовые акты, определяющие порядок такого использования, а также должностных лиц, уполномоченных на работу с системой "Посейдон". Правовые акты должны быть согласованы с координатором системы "Посейдон".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20. Особенности использования системы "Посейдон" ее внешними пользователями - федеральными органами исполнительной власти, руководство деятельностью которых осуществляет Правительство Российской Федерации, и органами государственной власти субъектов Российской Федерации, использующими для осуществления кадровой работы федеральную государственную информационную систему в области государственной службы, определяются Правительством Российской Федерации по согласованию с координатором системы "Посейдон".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21. Поставщики информации предоставляют информацию для включения в систему "Посейдон" в случаях: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а) поступления запросов от внутренних и внешних пользователей системы "Посейдон" при проведении анализа и проверок соблюдения ограничений, запретов и требований, установленных в целях противодействия коррупции, лицами, на которых распространены такие ограничения, запреты и требования;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б) обмена информацией с системой "Посейдон" в соответствии с соглашением, заключенным с ее координатором, и с участием оператора системы "Посейдон".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22. Поставщики информации обеспечивают: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а) бесперебойное предоставление информации для включения в систему "Посейдон";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б) приоритетную обработку запросов внутренних и внешних пользователей системы "Посейдон";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в) своевременное информирование координатора и оператора системы "Посейдон" о возникновении технических проблем, связанных с предоставлением информации для включения в систему "Посейдон", о сроках их устранения, об изменении действующих форматов данных и о порядке предоставления информации, содержащейся в системе "Посейдон" (получения доступа к ней).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23. Обладателем информации, содержащейся в системе "Посейдон", является Российская Федерация.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24. Правомочия обладателя информации, содержащейся в системе "Посейдон", от имени Российской Федерации осуществляют: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а) координатор системы "Посейдон" - в отношении информации, формируемой в системе "Посейдон";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б) поставщики информации - в отношении информации, предоставляемой для включения в систему "Посейдон" в рамках информационного взаимодействия.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25. Подключение к системе "Посейдон" внутренних и внешних пользователей осуществляется с учетом ее текущих вычислительных и коммуникационных возможностей в порядке, определяемом координатором системы "Посейдон", за счет средств соответствующего бюджета бюджетной системы Российской Федерации, предусмотренных федеральным государственным органам, государственным органам субъектов Российской Федерации, средств бюджета федеральной территории "Сириус", а также за счет средств Банка России, государственных корпораций (компаний), публично-правовых компаний, государственных внебюджетных фондов и иных организаций.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26. Предоставление информации, содержащейся в системе "Посейдон" (получение доступа к ней), ее внутренним и внешним пользователям осуществляется на безвозмездной основе.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ПРИЛОЖЕНИЕ к Указу Президента Российской Федерации от 25 апреля 2022 г. № 232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ПЕРЕЧЕНЬ изменений, вносимых в акты Президента Российской Федерации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В пункте 6 Положения об Администрации Президента Российской Федерации, утвержденного Указом Президента Российской Федерации от 6 апреля 2004 г. № 490 "Об утверждении Положения об Администрации Президента Российской Федерации" (Собрание законодательства Российской Федерации, 2004, № 15, ст. 1395; 2005, № 32, ст. 3272; 2007, № 13, ст. 1530; 2010, № 3, ст. 274; 2013, № 7, ст. 632; 2015, № Ц, Ст. 1585; 2016, № 35, ст. 5302; 2018, № 25, ст. 3647; 2020, № 4, ст. 347; № Ю, ст. 1322):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а) дополнить новым абзацем пятнадцатым следующего содержания: "координирует функционирование государственной информационной системы в области противодействия коррупции "Посейдон" и использует содержащуюся в ней информацию;";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б) абзацы пятнадцатый - семнадцатый считать соответственно абзацами шестнадцатым - восемнадцатым.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В Указе Президента Российской Федерации от 21 сентября 2009 г. №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№ 39, ст. 4588; 2010, № 3, ст. 274; № 27, ст. 3446; 2012, № 12, ст. 1391; 2013, № 14, ст. 1670; № 49, ст. 6399; 2014, № 15, ст. 1729; № 26, ст. 3518; 2015, № 10, ст. 1506; № 29, ст. 4477; 2017, № 39, ст. 5682; 2018, № 33, ст. 5402; 2020, № 50, ст. 8185) и в Положении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утвержденном этим Указом: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а) в пункте 3 Указа: подпункт "з" после слова "осуществление" дополнить словами "(в том числе с использованием государственной информационной системы в области </w:t>
      </w: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противодействия коррупции "Посейдон")"; подпункт "л" после слов "учреждений и организаций" дополнить словами "(в том числе с использованием государственной информационной системы в области противодействия коррупции "Посейдон")"; подпункт "м" после слова "осуществление" дополнить словами "(в том числе с использованием государственной информационной системы в области противодействия коррупции "Посейдон")";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б) в Положении: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пункте 15: подпункт "г" после слов "в установленном порядке" дополнить словами ", в том числе с использованием государственной информационной системы в области противодействия коррупции "Посейдон" (далее - система "Посейдон"),";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подпункт "е" после слова "осуществлять" дополнить словами "(в том числе с использованием системы "Посейдон")";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пункт 17 после слова "мероприятий" дополнить словами "(направленном в том числе с использованием системы "Посейдон")";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пункт 181 после слова "направляются" дополнить словами "(в том числе с использованием системы "Посейдон")".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 В Положении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утвержденном Указом Президента Российской Федерации от 21 сентября 2009 г. №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№ 39, ст. 4589; 2010, № 27, ст. 3446; 2011, № 4, ст. 572; 2012, № 12, ст. 1391; 2013, № 14, ст. 1670; № 49, ст. 6399; 2014, № 26, ст. 3518; 2017, № 39, ст. 5682; 2020, № 50, ст. 8185; 2021, № 17, ст. 2947):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а) в пункте 7: подпункт "г" после слов "в установленном порядке" дополнить словами "(в том числе с использованием государственной информационной системы в области противодействия коррупции "Посейдон")"; подпункт "е" после слова "осуществлять" дополнить словами "(в том числе с использованием государственной информационной системы в области противодействия коррупции "Посейдон")";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б) пункт 71 после слова "направляются" дополнить словами "(в том числе с использованием государственной информационной системы в области противодействия коррупции "Посейдон")".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4. Пункт 175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№ 821 "О </w:t>
      </w: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№ 27, ст. 3446;2012, № 12, ст. 1391; 2013, № 14, ст. 1670; № 49, ст. 6399; 2014, № 26, ст. 3518; 2015, № 10, ст. 1506; № 52, ст. 7588; 2017, № 39, ст. 5682), после слов "заинтересованные организации" дополнить словами ", использовать государственную информационную систему в области противодействия коррупции "Посейдон", в том числе для направления запросов".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 Абзац первый пункта З1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 февраля 2011 г. № 233 "О некоторых вопросах организации деятельности президиума Совета при Президенте Российской Федерации по противодействию коррупции" (Собрание законодательства Российской Федерации, 2011, № 9, ст. 1223; 2013, № 14, ст. 1670; № 28, ст. 3813; № 49, ст. 6399; 2015, № 52, ст. 7588; 2017, № 39, ст. 5682; № 42, ст. 6137; 2019, № 20, ст. 2422; 2021, № 21, ст. 3555), дополнить словами ", использовать государственную информационную систему в области противодействия коррупции "Посейдон", в том числе для направления запросов".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6. В Указе Президента Российской Федерации от 2 апреля 2013 г. № 309 "О мерах по реализации отдельных положений Федерального закона "О противодействии коррупции" (Собрание законодательства Российской Федерации, 2013, № 14, ст. 1670; № 23, ст. 2892; № 28, ст. 3813; № 49, ст. 6399; 2014, № 26, ст. 3520; № 30, ст. 4286; 2015, № 10, ст. 1506; 2016, № 24, ст. 3506; 2017, № 39, ст. 5682; 2018, № 45, ст. 6916; 2019, № 20, ст. 2422; 2020, №&gt; 3, ст. 243; № 50, ст. 8185; 2021, № 17, ст. 2947; № 21, ст. 3555; № 46, ст. 7675) и в Положении о порядке направления запросов в Федеральную службу по финансовому мониторингу при осуществлении проверок в целях противодействия коррупции, утвержденном этим Указом: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а) в Указе: абзац первый пункта 18 дополнить словами "(в том числе с использованием государственной информационной системы в области противодействия коррупции "Посейдон")"; абзац второй пункта 19 после слова "направляют" дополнить словами "(в том числе с использованием государственной информационной системы в области противодействия коррупции "Посейдон")";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б) пункт 1 Положения после слова "направления" дополнить словами "(в том числе с использованием государственной информационной системы в области противодействия коррупции "Посейдон")".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7. В Положении о проверке достоверности сведений об имуществе и обязательствах имущественного характера за пределами территории Российской Федерации, о расходах по каждой сделке по приобретению объектов недвижимости, транспортных средств, ценных бумаг и акций, представляемых кандидатами на выборах в органы государственной власти, выборах глав муниципальных районов, глав муниципальных округов и глав городских округов, а также политическими партиями в связи с внесением ПрезидентуРоссийской </w:t>
      </w: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Федерации предложений о кандидатурах на должность высшего должностного лица (руководителя высшего исполнительного органа государственной власти) субъекта Российской Федерации, утвержденном Указом Президента Российской Федерации от 6 июня 2013 г. № 546 "О проверке достоверности сведений об имуществе и обязательствах имущественного характера за пределами территории Российской Федерации, о расходах по каждой сделке по приобретению объектов недвижимости, транспортных средств, ценных бумаг и акций, представляемых кандидатами на выборах в органы государственной власти, выборах глав муниципальных районов, глав муниципальных округов и глав городских округов,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(руководителя высшего исполнительного органа государственной власти) субъекта Российской Федерации" (Собрание законодательства Российской Федерации, 2013, № 23, ст. 2892; № 49, ст. 6399; 2021, № 46, ст. 7675):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а) в пункте 7: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подпункт "а" после слова "анализируют" дополнить словами ", в том числе с использованием государственной информационной системы в области противодействия коррупции "Посейдон",";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подпункт "в" дополнить словами ", направляемым в том числе с использованием государственной информационной системы в области противодействия коррупции "Посейдон";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б) пункт 8 после слова "направляемый" дополнить словами "в том числе с использованием государственной информационной системы в области противодействия коррупции "Посейдон".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8. В Положении об Управлении Президента Российской Федерации по вопросам противодействия коррупции, утвержденном Указом Президента Российской Федерации от 3 декабря 2013 г. № 878 "Об Управлении Президента Российской Федерации по вопросам противодействия коррупции" (Собрание законодательства Российской Федерации, 2013, № 49, ст. 6399; 2015, № 52, ст. 7588; 2017, № 39, ст. 5682; 2018, № 25, ст. 3646;2021, № 8, ст. 1313):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а) в пункте 5: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дополнить подпунктом 141 следующего содержания: "Невыполнение обязанностей координатора государственной информационной системы в области противодействия коррупции "Посейдон" (далее - система "Посейдон"), а также участие в координации функционирования других информационных систем, используемых для обеспечения реализации мероприятий по профилактике коррупционных и иных правонарушений;";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 подпункте 161 слова "запрашивать и получать необходимые сведения от федеральных органов государственной власти, органов судейского сообщества, органов государственной власти субъектов Российской Федерации, организаций и должностных лиц, в том числе от полномочных представителей Президента Российской Федерации в федеральных округах" заменить словами "запрашивать и получать (в том числе с использованием системы "Посейдон") необходимые сведения от федеральных органов государственной власти, </w:t>
      </w: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органов судейского сообщества, органов государственной власти субъектов Российской Федерации, организаций и должностных лиц, включая полномочных представителей Президента Российской Федерации в федеральных округах";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б) в пункте 6: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подпункт 1 после слов "в установленном порядке" дополнить словами "(в том числе с использованием системы "Посейдон")";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подпункт 2 изложить в следующей редакции: "2) пользоваться банками данных государственных органов, организаций и лиц, содержащими персональные данные (в том числе с использованием системы "Посейдон");".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9. В типовых положениях, утвержденных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 (Собрание законодательства Российской Федерации, 2015, № 29, ст. 4477; 2017, № 39, ст. 5682):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а) в пункте 7 Типового положения о подразделении федерального государственного органа по профилактике коррупционных и иных правонарушений: подпункт "б" после слов "в установленном порядке" дополнить словами "(в том числе с использованием государственной информационной системы в области противодействия коррупции "Посейдон")"; дополнить подпунктом "е1" следующего содержания: "е1) пользуется государственной информационной системой в области противодействия коррупции "Посейдон";";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б) в пункте 8 Типового положения об органе субъекта Российской Федерации по профилактике коррупционных и иных правонарушений: подпункт "а" после слов "в установленном порядке" дополнить словами "(в том числе с использованием государственной информационной системы в области противодействия коррупции "Посейдон")"; дополнить подпунктом "г1" следующего содержания: "г1) пользуется государственной информационной системой в области противодействия коррупции "Посейдон";".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10. Абзац второй пункта 11 Положения 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утвержденного Указом Президента Российской Федерации от 22 декабря 2015 г. №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 (Собрание законодательства Российской Федерации, 2015, № 52, ст. 7588), изложить в следующей редакции: "В ходе предварительного рассмотрения уведомлений должностные лица Управления, подразделения Аппарата Правительства Российской Федерации, подразделения Министерства иностранных дел Российской Федерации имеют право получать в установленном порядке от лиц, направивших уведомления, пояснения по </w:t>
      </w: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организации, а также использовать государственную информационную систему в области противодействия коррупции "Посейдон", в том числе для направления запросов.".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11. В Положении о представлении атаманами Всероссийского казачьего общества 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характера, утвержденном Указом Президента Российской Федерации от 9 октября 2017 г. № 472 "О представлении атаманами Всероссийского казачьего общества 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№ 460" (Собрание законодательства Российской Федерации, 2017, № 42, ст. 6137; 2020, № 50, ст. 8185; 2021, № 21, ст. 3555):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а) в пункте 18: подпункт "г" после слов "в установленном порядке" дополнить словами ", в том числе с использованием государственной информационной системы в области противодействия коррупции "Посейдон" (далее - система "Посейдон"),"; подпункт "е" после слова "осуществлять" дополнить словами "(в том числе с использованием системы "Посейдон")";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б) абзац первый пункта 19 после слова "направляемых" дополнить словами "(в том числе с использованием системы "Посейдон")";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в) пункт 20 дополнить словами "(в том числе с использованием системы "Посейдон")";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г) пункт 21 дополнить словами "(в том числе с использованием системы "Посейдон")".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12. В Положении о представлении гражданином, претендующим на замещение должности главного финансового уполномоченного, и лицом, замещающим указанную должность, сведений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супруги (супруга) и несовершеннолетних детей, утвержденном Указом Президента Российской Федерации от 13 мая 2019 г. № 217 "О мерах по реализации отдельных положений Федерального закона "Об уполномоченном по правам потребителей финансовых услуг" (Собрание законодательства Российской Федерации, 2019, № 20, ст. 2422; 2020, № 50, ст. 8185):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а) в пункте 17: подпункт "в" после слов "в установленном порядке" дополнить словами ", в том числе с использованием государственной информационной системы в области противодействия коррупции "Посейдон" (далее - система "Посейдон"),"; подпункт "д" после слова "осуществлять" дополнить словами "(в том числе с использованием системы "Посейдон")";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б) пункт 18 дополнить словами "(в том числе с использованием системы "Посейдон")";</w:t>
      </w:r>
    </w:p>
    <w:p w:rsidR="00586388" w:rsidRPr="00586388" w:rsidRDefault="00586388" w:rsidP="00586388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63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в) пункт 19 дополнить словами "(в том числе с использованием системы "Посейдон")".</w:t>
      </w:r>
    </w:p>
    <w:p w:rsidR="00586388" w:rsidRPr="00586388" w:rsidRDefault="00586388" w:rsidP="00586388">
      <w:pPr>
        <w:keepNext/>
        <w:keepLines/>
        <w:pBdr>
          <w:bottom w:val="single" w:sz="6" w:space="0" w:color="DDDDDD"/>
        </w:pBdr>
        <w:shd w:val="clear" w:color="auto" w:fill="F3F3F3"/>
        <w:spacing w:after="0" w:line="705" w:lineRule="atLeast"/>
        <w:outlineLvl w:val="3"/>
        <w:rPr>
          <w:rFonts w:ascii="Arial" w:eastAsia="Times New Roman" w:hAnsi="Arial" w:cs="Arial"/>
          <w:b/>
          <w:bCs/>
          <w:i/>
          <w:iCs/>
          <w:color w:val="555555"/>
          <w:sz w:val="24"/>
          <w:szCs w:val="24"/>
        </w:rPr>
      </w:pPr>
      <w:r w:rsidRPr="00586388">
        <w:rPr>
          <w:rFonts w:ascii="Arial" w:eastAsia="Times New Roman" w:hAnsi="Arial" w:cs="Arial"/>
          <w:b/>
          <w:bCs/>
          <w:i/>
          <w:iCs/>
          <w:color w:val="555555"/>
        </w:rPr>
        <w:t>Другие Указы Президента РФ</w:t>
      </w:r>
    </w:p>
    <w:p w:rsidR="00586388" w:rsidRPr="00586388" w:rsidRDefault="00586388" w:rsidP="00586388">
      <w:pPr>
        <w:shd w:val="clear" w:color="auto" w:fill="FFFFFF"/>
        <w:spacing w:after="200" w:line="300" w:lineRule="atLeast"/>
        <w:rPr>
          <w:rFonts w:ascii="Arial" w:eastAsia="Calibri" w:hAnsi="Arial" w:cs="Arial"/>
          <w:color w:val="444444"/>
          <w:sz w:val="21"/>
          <w:szCs w:val="21"/>
        </w:rPr>
      </w:pPr>
      <w:hyperlink r:id="rId4" w:history="1">
        <w:r w:rsidRPr="00586388">
          <w:rPr>
            <w:rFonts w:ascii="Arial" w:eastAsia="Calibri" w:hAnsi="Arial" w:cs="Arial"/>
            <w:b/>
            <w:bCs/>
            <w:color w:val="2C3E50"/>
            <w:sz w:val="21"/>
            <w:szCs w:val="21"/>
          </w:rPr>
          <w:t>Указ Президента РФ №184 от 4 апреля 2022 года</w:t>
        </w:r>
      </w:hyperlink>
    </w:p>
    <w:p w:rsidR="00586388" w:rsidRPr="00586388" w:rsidRDefault="00586388" w:rsidP="00586388">
      <w:pPr>
        <w:shd w:val="clear" w:color="auto" w:fill="FFFFFF"/>
        <w:spacing w:after="200" w:line="300" w:lineRule="atLeast"/>
        <w:jc w:val="both"/>
        <w:rPr>
          <w:rFonts w:ascii="Arial" w:eastAsia="Calibri" w:hAnsi="Arial" w:cs="Arial"/>
          <w:color w:val="444444"/>
          <w:sz w:val="21"/>
          <w:szCs w:val="21"/>
        </w:rPr>
      </w:pPr>
      <w:r w:rsidRPr="00586388">
        <w:rPr>
          <w:rFonts w:ascii="Arial" w:eastAsia="Calibri" w:hAnsi="Arial" w:cs="Arial"/>
          <w:color w:val="444444"/>
          <w:sz w:val="21"/>
          <w:szCs w:val="21"/>
        </w:rPr>
        <w:t>О признании утратившими силу некоторых актов Президента Российской Федерации</w:t>
      </w:r>
    </w:p>
    <w:p w:rsidR="00586388" w:rsidRPr="00586388" w:rsidRDefault="00586388" w:rsidP="00586388">
      <w:pPr>
        <w:shd w:val="clear" w:color="auto" w:fill="FFFFFF"/>
        <w:spacing w:after="200" w:line="300" w:lineRule="atLeast"/>
        <w:rPr>
          <w:rFonts w:ascii="Arial" w:eastAsia="Calibri" w:hAnsi="Arial" w:cs="Arial"/>
          <w:color w:val="444444"/>
          <w:sz w:val="21"/>
          <w:szCs w:val="21"/>
        </w:rPr>
      </w:pPr>
      <w:hyperlink r:id="rId5" w:history="1">
        <w:r w:rsidRPr="00586388">
          <w:rPr>
            <w:rFonts w:ascii="Arial" w:eastAsia="Calibri" w:hAnsi="Arial" w:cs="Arial"/>
            <w:b/>
            <w:bCs/>
            <w:color w:val="2C3E50"/>
            <w:sz w:val="21"/>
            <w:szCs w:val="21"/>
          </w:rPr>
          <w:t>Указ Президента РФ №197 от 11 апреля 2022 года</w:t>
        </w:r>
      </w:hyperlink>
    </w:p>
    <w:p w:rsidR="00586388" w:rsidRPr="00586388" w:rsidRDefault="00586388" w:rsidP="00586388">
      <w:pPr>
        <w:shd w:val="clear" w:color="auto" w:fill="FFFFFF"/>
        <w:spacing w:after="200" w:line="300" w:lineRule="atLeast"/>
        <w:jc w:val="both"/>
        <w:rPr>
          <w:rFonts w:ascii="Arial" w:eastAsia="Calibri" w:hAnsi="Arial" w:cs="Arial"/>
          <w:color w:val="444444"/>
          <w:sz w:val="21"/>
          <w:szCs w:val="21"/>
        </w:rPr>
      </w:pPr>
      <w:r w:rsidRPr="00586388">
        <w:rPr>
          <w:rFonts w:ascii="Arial" w:eastAsia="Calibri" w:hAnsi="Arial" w:cs="Arial"/>
          <w:color w:val="444444"/>
          <w:sz w:val="21"/>
          <w:szCs w:val="21"/>
        </w:rPr>
        <w:t>О Ничипорчуке В.М.</w:t>
      </w:r>
    </w:p>
    <w:p w:rsidR="00586388" w:rsidRPr="00586388" w:rsidRDefault="00586388" w:rsidP="00586388">
      <w:pPr>
        <w:shd w:val="clear" w:color="auto" w:fill="FFFFFF"/>
        <w:spacing w:after="200" w:line="300" w:lineRule="atLeast"/>
        <w:rPr>
          <w:rFonts w:ascii="Arial" w:eastAsia="Calibri" w:hAnsi="Arial" w:cs="Arial"/>
          <w:color w:val="444444"/>
          <w:sz w:val="21"/>
          <w:szCs w:val="21"/>
        </w:rPr>
      </w:pPr>
      <w:hyperlink r:id="rId6" w:history="1">
        <w:r w:rsidRPr="00586388">
          <w:rPr>
            <w:rFonts w:ascii="Arial" w:eastAsia="Calibri" w:hAnsi="Arial" w:cs="Arial"/>
            <w:b/>
            <w:bCs/>
            <w:color w:val="2C3E50"/>
            <w:sz w:val="21"/>
            <w:szCs w:val="21"/>
          </w:rPr>
          <w:t>Указ Президента РФ №199 от 11 апреля 2022 года</w:t>
        </w:r>
      </w:hyperlink>
    </w:p>
    <w:p w:rsidR="00586388" w:rsidRPr="00586388" w:rsidRDefault="00586388" w:rsidP="00586388">
      <w:pPr>
        <w:shd w:val="clear" w:color="auto" w:fill="FFFFFF"/>
        <w:spacing w:after="200" w:line="300" w:lineRule="atLeast"/>
        <w:jc w:val="both"/>
        <w:rPr>
          <w:rFonts w:ascii="Arial" w:eastAsia="Calibri" w:hAnsi="Arial" w:cs="Arial"/>
          <w:color w:val="444444"/>
          <w:sz w:val="21"/>
          <w:szCs w:val="21"/>
        </w:rPr>
      </w:pPr>
      <w:r w:rsidRPr="00586388">
        <w:rPr>
          <w:rFonts w:ascii="Arial" w:eastAsia="Calibri" w:hAnsi="Arial" w:cs="Arial"/>
          <w:color w:val="444444"/>
          <w:sz w:val="21"/>
          <w:szCs w:val="21"/>
        </w:rPr>
        <w:t>О присвоении классных чинов государственной гражданской службы Российской Федерации федеральным государственным гражданским служащим</w:t>
      </w:r>
    </w:p>
    <w:p w:rsidR="00586388" w:rsidRPr="00586388" w:rsidRDefault="00586388" w:rsidP="00586388">
      <w:pPr>
        <w:shd w:val="clear" w:color="auto" w:fill="FFFFFF"/>
        <w:spacing w:after="200" w:line="300" w:lineRule="atLeast"/>
        <w:rPr>
          <w:rFonts w:ascii="Arial" w:eastAsia="Calibri" w:hAnsi="Arial" w:cs="Arial"/>
          <w:color w:val="444444"/>
          <w:sz w:val="21"/>
          <w:szCs w:val="21"/>
        </w:rPr>
      </w:pPr>
      <w:hyperlink r:id="rId7" w:history="1">
        <w:r w:rsidRPr="00586388">
          <w:rPr>
            <w:rFonts w:ascii="Arial" w:eastAsia="Calibri" w:hAnsi="Arial" w:cs="Arial"/>
            <w:b/>
            <w:bCs/>
            <w:color w:val="2C3E50"/>
            <w:sz w:val="21"/>
            <w:szCs w:val="21"/>
          </w:rPr>
          <w:t>Указ Президента РФ №201 от 11 апреля 2022 года</w:t>
        </w:r>
      </w:hyperlink>
    </w:p>
    <w:p w:rsidR="00586388" w:rsidRPr="00586388" w:rsidRDefault="00586388" w:rsidP="00586388">
      <w:pPr>
        <w:shd w:val="clear" w:color="auto" w:fill="FFFFFF"/>
        <w:spacing w:after="200" w:line="300" w:lineRule="atLeast"/>
        <w:jc w:val="both"/>
        <w:rPr>
          <w:rFonts w:ascii="Arial" w:eastAsia="Calibri" w:hAnsi="Arial" w:cs="Arial"/>
          <w:color w:val="444444"/>
          <w:sz w:val="21"/>
          <w:szCs w:val="21"/>
        </w:rPr>
      </w:pPr>
      <w:r w:rsidRPr="00586388">
        <w:rPr>
          <w:rFonts w:ascii="Arial" w:eastAsia="Calibri" w:hAnsi="Arial" w:cs="Arial"/>
          <w:color w:val="444444"/>
          <w:sz w:val="21"/>
          <w:szCs w:val="21"/>
        </w:rPr>
        <w:t>О внесении изменений в некоторые акты Президента Российской Федерации</w:t>
      </w:r>
    </w:p>
    <w:p w:rsidR="00586388" w:rsidRPr="00586388" w:rsidRDefault="00586388" w:rsidP="00586388">
      <w:pPr>
        <w:shd w:val="clear" w:color="auto" w:fill="FFFFFF"/>
        <w:spacing w:after="200" w:line="300" w:lineRule="atLeast"/>
        <w:rPr>
          <w:rFonts w:ascii="Arial" w:eastAsia="Calibri" w:hAnsi="Arial" w:cs="Arial"/>
          <w:color w:val="444444"/>
          <w:sz w:val="21"/>
          <w:szCs w:val="21"/>
        </w:rPr>
      </w:pPr>
      <w:hyperlink r:id="rId8" w:history="1">
        <w:r w:rsidRPr="00586388">
          <w:rPr>
            <w:rFonts w:ascii="Arial" w:eastAsia="Calibri" w:hAnsi="Arial" w:cs="Arial"/>
            <w:b/>
            <w:bCs/>
            <w:color w:val="2C3E50"/>
            <w:sz w:val="21"/>
            <w:szCs w:val="21"/>
          </w:rPr>
          <w:t>Указ Президента РФ №200 от 11 апреля 2022 года</w:t>
        </w:r>
      </w:hyperlink>
    </w:p>
    <w:p w:rsidR="00586388" w:rsidRPr="00586388" w:rsidRDefault="00586388" w:rsidP="00586388">
      <w:pPr>
        <w:shd w:val="clear" w:color="auto" w:fill="FFFFFF"/>
        <w:spacing w:after="200" w:line="300" w:lineRule="atLeast"/>
        <w:jc w:val="both"/>
        <w:rPr>
          <w:rFonts w:ascii="Arial" w:eastAsia="Calibri" w:hAnsi="Arial" w:cs="Arial"/>
          <w:color w:val="444444"/>
          <w:sz w:val="21"/>
          <w:szCs w:val="21"/>
        </w:rPr>
      </w:pPr>
      <w:r w:rsidRPr="00586388">
        <w:rPr>
          <w:rFonts w:ascii="Arial" w:eastAsia="Calibri" w:hAnsi="Arial" w:cs="Arial"/>
          <w:color w:val="444444"/>
          <w:sz w:val="21"/>
          <w:szCs w:val="21"/>
        </w:rPr>
        <w:t>О внесении изменений в Указ Президента Российской Федерации от 27 апреля 2007 г. № 556 "О реструктуризации атомного энергопромышленного комплекса Российской Федерации" и Указ Президента Российской Федерации от 20 марта 2008 г. № 369 "О мерах по созданию Государственной корпорации по атомной энергии "Росатом"</w:t>
      </w:r>
    </w:p>
    <w:p w:rsidR="00586388" w:rsidRPr="00586388" w:rsidRDefault="00586388" w:rsidP="00586388">
      <w:pPr>
        <w:shd w:val="clear" w:color="auto" w:fill="FFFFFF"/>
        <w:spacing w:after="200" w:line="300" w:lineRule="atLeast"/>
        <w:rPr>
          <w:rFonts w:ascii="Arial" w:eastAsia="Calibri" w:hAnsi="Arial" w:cs="Arial"/>
          <w:color w:val="444444"/>
          <w:sz w:val="21"/>
          <w:szCs w:val="21"/>
        </w:rPr>
      </w:pPr>
      <w:hyperlink r:id="rId9" w:history="1">
        <w:r w:rsidRPr="00586388">
          <w:rPr>
            <w:rFonts w:ascii="Arial" w:eastAsia="Calibri" w:hAnsi="Arial" w:cs="Arial"/>
            <w:b/>
            <w:bCs/>
            <w:color w:val="2C3E50"/>
            <w:sz w:val="21"/>
            <w:szCs w:val="21"/>
          </w:rPr>
          <w:t>Указ Президента РФ №187 от 5 апреля 2022 года</w:t>
        </w:r>
      </w:hyperlink>
    </w:p>
    <w:p w:rsidR="00586388" w:rsidRPr="00586388" w:rsidRDefault="00586388" w:rsidP="00586388">
      <w:pPr>
        <w:shd w:val="clear" w:color="auto" w:fill="FFFFFF"/>
        <w:spacing w:after="200" w:line="300" w:lineRule="atLeast"/>
        <w:jc w:val="both"/>
        <w:rPr>
          <w:rFonts w:ascii="Arial" w:eastAsia="Calibri" w:hAnsi="Arial" w:cs="Arial"/>
          <w:color w:val="444444"/>
          <w:sz w:val="21"/>
          <w:szCs w:val="21"/>
        </w:rPr>
      </w:pPr>
      <w:r w:rsidRPr="00586388">
        <w:rPr>
          <w:rFonts w:ascii="Arial" w:eastAsia="Calibri" w:hAnsi="Arial" w:cs="Arial"/>
          <w:color w:val="444444"/>
          <w:sz w:val="21"/>
          <w:szCs w:val="21"/>
        </w:rPr>
        <w:t>О Чрезвычайном и Полномочном После Российской Федерации в Объединенной Республике Танзании</w:t>
      </w:r>
    </w:p>
    <w:p w:rsidR="00586388" w:rsidRPr="00586388" w:rsidRDefault="00586388" w:rsidP="00586388">
      <w:pPr>
        <w:shd w:val="clear" w:color="auto" w:fill="FFFFFF"/>
        <w:spacing w:after="200" w:line="300" w:lineRule="atLeast"/>
        <w:rPr>
          <w:rFonts w:ascii="Arial" w:eastAsia="Calibri" w:hAnsi="Arial" w:cs="Arial"/>
          <w:color w:val="444444"/>
          <w:sz w:val="21"/>
          <w:szCs w:val="21"/>
        </w:rPr>
      </w:pPr>
      <w:hyperlink r:id="rId10" w:history="1">
        <w:r w:rsidRPr="00586388">
          <w:rPr>
            <w:rFonts w:ascii="Arial" w:eastAsia="Calibri" w:hAnsi="Arial" w:cs="Arial"/>
            <w:b/>
            <w:bCs/>
            <w:color w:val="2C3E50"/>
            <w:sz w:val="21"/>
            <w:szCs w:val="21"/>
          </w:rPr>
          <w:t>Указ Президента РФ №186 от 5 апреля 2022 года</w:t>
        </w:r>
      </w:hyperlink>
    </w:p>
    <w:p w:rsidR="00586388" w:rsidRPr="00586388" w:rsidRDefault="00586388" w:rsidP="00586388">
      <w:pPr>
        <w:shd w:val="clear" w:color="auto" w:fill="FFFFFF"/>
        <w:spacing w:after="200" w:line="300" w:lineRule="atLeast"/>
        <w:jc w:val="both"/>
        <w:rPr>
          <w:rFonts w:ascii="Arial" w:eastAsia="Calibri" w:hAnsi="Arial" w:cs="Arial"/>
          <w:color w:val="444444"/>
          <w:sz w:val="21"/>
          <w:szCs w:val="21"/>
        </w:rPr>
      </w:pPr>
      <w:r w:rsidRPr="00586388">
        <w:rPr>
          <w:rFonts w:ascii="Arial" w:eastAsia="Calibri" w:hAnsi="Arial" w:cs="Arial"/>
          <w:color w:val="444444"/>
          <w:sz w:val="21"/>
          <w:szCs w:val="21"/>
        </w:rPr>
        <w:t>О Попове Ю.Ф.</w:t>
      </w:r>
    </w:p>
    <w:p w:rsidR="00586388" w:rsidRPr="00586388" w:rsidRDefault="00586388" w:rsidP="00586388">
      <w:pPr>
        <w:shd w:val="clear" w:color="auto" w:fill="FFFFFF"/>
        <w:spacing w:after="200" w:line="300" w:lineRule="atLeast"/>
        <w:rPr>
          <w:rFonts w:ascii="Arial" w:eastAsia="Calibri" w:hAnsi="Arial" w:cs="Arial"/>
          <w:color w:val="444444"/>
          <w:sz w:val="21"/>
          <w:szCs w:val="21"/>
        </w:rPr>
      </w:pPr>
      <w:hyperlink r:id="rId11" w:history="1">
        <w:r w:rsidRPr="00586388">
          <w:rPr>
            <w:rFonts w:ascii="Arial" w:eastAsia="Calibri" w:hAnsi="Arial" w:cs="Arial"/>
            <w:b/>
            <w:bCs/>
            <w:color w:val="2C3E50"/>
            <w:sz w:val="21"/>
            <w:szCs w:val="21"/>
          </w:rPr>
          <w:t>Указ Президента РФ №198 от 11 апреля 2022 года</w:t>
        </w:r>
      </w:hyperlink>
    </w:p>
    <w:p w:rsidR="00586388" w:rsidRPr="00586388" w:rsidRDefault="00586388" w:rsidP="00586388">
      <w:pPr>
        <w:shd w:val="clear" w:color="auto" w:fill="FFFFFF"/>
        <w:spacing w:after="200" w:line="300" w:lineRule="atLeast"/>
        <w:jc w:val="both"/>
        <w:rPr>
          <w:rFonts w:ascii="Arial" w:eastAsia="Calibri" w:hAnsi="Arial" w:cs="Arial"/>
          <w:color w:val="444444"/>
          <w:sz w:val="21"/>
          <w:szCs w:val="21"/>
        </w:rPr>
      </w:pPr>
      <w:r w:rsidRPr="00586388">
        <w:rPr>
          <w:rFonts w:ascii="Arial" w:eastAsia="Calibri" w:hAnsi="Arial" w:cs="Arial"/>
          <w:color w:val="444444"/>
          <w:sz w:val="21"/>
          <w:szCs w:val="21"/>
        </w:rPr>
        <w:t>Об утверждении перечня высшей группы должностей федеральной государственной гражданской службы Министерства юстиции Российской Федерации и соответствующих этим должностям классных чинов юстиции</w:t>
      </w:r>
    </w:p>
    <w:p w:rsidR="00586388" w:rsidRPr="00586388" w:rsidRDefault="00586388" w:rsidP="00586388">
      <w:pPr>
        <w:shd w:val="clear" w:color="auto" w:fill="FFFFFF"/>
        <w:spacing w:after="200" w:line="300" w:lineRule="atLeast"/>
        <w:rPr>
          <w:rFonts w:ascii="Arial" w:eastAsia="Calibri" w:hAnsi="Arial" w:cs="Arial"/>
          <w:color w:val="444444"/>
          <w:sz w:val="21"/>
          <w:szCs w:val="21"/>
        </w:rPr>
      </w:pPr>
      <w:hyperlink r:id="rId12" w:history="1">
        <w:r w:rsidRPr="00586388">
          <w:rPr>
            <w:rFonts w:ascii="Arial" w:eastAsia="Calibri" w:hAnsi="Arial" w:cs="Arial"/>
            <w:b/>
            <w:bCs/>
            <w:color w:val="2C3E50"/>
            <w:sz w:val="21"/>
            <w:szCs w:val="21"/>
          </w:rPr>
          <w:t>Указ Президента РФ №179 от 1 апреля 2022 года</w:t>
        </w:r>
      </w:hyperlink>
    </w:p>
    <w:p w:rsidR="00586388" w:rsidRPr="00586388" w:rsidRDefault="00586388" w:rsidP="00586388">
      <w:pPr>
        <w:shd w:val="clear" w:color="auto" w:fill="FFFFFF"/>
        <w:spacing w:after="200" w:line="300" w:lineRule="atLeast"/>
        <w:jc w:val="both"/>
        <w:rPr>
          <w:rFonts w:ascii="Arial" w:eastAsia="Calibri" w:hAnsi="Arial" w:cs="Arial"/>
          <w:color w:val="444444"/>
          <w:sz w:val="21"/>
          <w:szCs w:val="21"/>
        </w:rPr>
      </w:pPr>
      <w:r w:rsidRPr="00586388">
        <w:rPr>
          <w:rFonts w:ascii="Arial" w:eastAsia="Calibri" w:hAnsi="Arial" w:cs="Arial"/>
          <w:color w:val="444444"/>
          <w:sz w:val="21"/>
          <w:szCs w:val="21"/>
        </w:rPr>
        <w:t>О временном порядке исполнения финансовых обязательств в сфере транспорта перед некоторыми иностранными кредиторами</w:t>
      </w:r>
    </w:p>
    <w:p w:rsidR="00586388" w:rsidRPr="00586388" w:rsidRDefault="00586388" w:rsidP="00586388">
      <w:pPr>
        <w:shd w:val="clear" w:color="auto" w:fill="FFFFFF"/>
        <w:spacing w:after="200" w:line="300" w:lineRule="atLeast"/>
        <w:rPr>
          <w:rFonts w:ascii="Arial" w:eastAsia="Calibri" w:hAnsi="Arial" w:cs="Arial"/>
          <w:color w:val="444444"/>
          <w:sz w:val="21"/>
          <w:szCs w:val="21"/>
        </w:rPr>
      </w:pPr>
      <w:hyperlink r:id="rId13" w:history="1">
        <w:r w:rsidRPr="00586388">
          <w:rPr>
            <w:rFonts w:ascii="Arial" w:eastAsia="Calibri" w:hAnsi="Arial" w:cs="Arial"/>
            <w:b/>
            <w:bCs/>
            <w:color w:val="2C3E50"/>
            <w:sz w:val="21"/>
            <w:szCs w:val="21"/>
          </w:rPr>
          <w:t>Указ Президента РФ №183 от 4 апреля 2022 года</w:t>
        </w:r>
      </w:hyperlink>
    </w:p>
    <w:p w:rsidR="00586388" w:rsidRPr="00586388" w:rsidRDefault="00586388" w:rsidP="00586388">
      <w:pPr>
        <w:shd w:val="clear" w:color="auto" w:fill="FFFFFF"/>
        <w:spacing w:after="200" w:line="300" w:lineRule="atLeast"/>
        <w:jc w:val="both"/>
        <w:rPr>
          <w:rFonts w:ascii="Arial" w:eastAsia="Calibri" w:hAnsi="Arial" w:cs="Arial"/>
          <w:color w:val="444444"/>
          <w:sz w:val="21"/>
          <w:szCs w:val="21"/>
        </w:rPr>
      </w:pPr>
      <w:r w:rsidRPr="00586388">
        <w:rPr>
          <w:rFonts w:ascii="Arial" w:eastAsia="Calibri" w:hAnsi="Arial" w:cs="Arial"/>
          <w:color w:val="444444"/>
          <w:sz w:val="21"/>
          <w:szCs w:val="21"/>
        </w:rPr>
        <w:t>Об ответных мерах визового характера в связи с недружественными действиями иностранных государств</w:t>
      </w:r>
    </w:p>
    <w:p w:rsidR="00586388" w:rsidRPr="00586388" w:rsidRDefault="00586388" w:rsidP="00586388">
      <w:pPr>
        <w:spacing w:after="200" w:line="276" w:lineRule="auto"/>
        <w:rPr>
          <w:rFonts w:ascii="Times New Roman" w:eastAsia="Calibri" w:hAnsi="Times New Roman" w:cs="Times New Roman"/>
          <w:sz w:val="32"/>
          <w:szCs w:val="28"/>
        </w:rPr>
      </w:pPr>
    </w:p>
    <w:p w:rsidR="00586388" w:rsidRPr="00586388" w:rsidRDefault="00586388" w:rsidP="00586388">
      <w:pPr>
        <w:spacing w:after="200" w:line="276" w:lineRule="auto"/>
        <w:rPr>
          <w:rFonts w:ascii="Times New Roman" w:eastAsia="Calibri" w:hAnsi="Times New Roman" w:cs="Times New Roman"/>
          <w:sz w:val="32"/>
          <w:szCs w:val="28"/>
        </w:rPr>
      </w:pPr>
    </w:p>
    <w:p w:rsidR="00586388" w:rsidRPr="00586388" w:rsidRDefault="00586388" w:rsidP="00586388">
      <w:pPr>
        <w:keepNext/>
        <w:keepLines/>
        <w:spacing w:after="375" w:line="720" w:lineRule="atLeast"/>
        <w:outlineLvl w:val="0"/>
        <w:rPr>
          <w:rFonts w:ascii="inherit" w:eastAsia="Times New Roman" w:hAnsi="inherit" w:cs="Arial"/>
          <w:b/>
          <w:bCs/>
          <w:color w:val="252525"/>
          <w:sz w:val="53"/>
          <w:szCs w:val="53"/>
        </w:rPr>
      </w:pPr>
    </w:p>
    <w:p w:rsidR="00586388" w:rsidRPr="00586388" w:rsidRDefault="00586388" w:rsidP="00586388">
      <w:pPr>
        <w:keepNext/>
        <w:keepLines/>
        <w:spacing w:after="375" w:line="720" w:lineRule="atLeast"/>
        <w:outlineLvl w:val="0"/>
        <w:rPr>
          <w:rFonts w:ascii="inherit" w:eastAsia="Times New Roman" w:hAnsi="inherit" w:cs="Arial"/>
          <w:b/>
          <w:bCs/>
          <w:color w:val="252525"/>
          <w:sz w:val="53"/>
          <w:szCs w:val="53"/>
        </w:rPr>
      </w:pPr>
    </w:p>
    <w:p w:rsidR="00586388" w:rsidRPr="00586388" w:rsidRDefault="00586388" w:rsidP="00586388">
      <w:pPr>
        <w:keepNext/>
        <w:keepLines/>
        <w:spacing w:after="375" w:line="720" w:lineRule="atLeast"/>
        <w:outlineLvl w:val="0"/>
        <w:rPr>
          <w:rFonts w:ascii="inherit" w:eastAsia="Times New Roman" w:hAnsi="inherit" w:cs="Arial"/>
          <w:b/>
          <w:bCs/>
          <w:color w:val="252525"/>
          <w:sz w:val="53"/>
          <w:szCs w:val="53"/>
        </w:rPr>
      </w:pPr>
    </w:p>
    <w:p w:rsidR="00586388" w:rsidRPr="00586388" w:rsidRDefault="00586388" w:rsidP="00586388">
      <w:pPr>
        <w:spacing w:after="200" w:line="276" w:lineRule="auto"/>
        <w:rPr>
          <w:rFonts w:ascii="Calibri" w:eastAsia="Calibri" w:hAnsi="Calibri" w:cs="Times New Roman"/>
        </w:rPr>
      </w:pPr>
    </w:p>
    <w:p w:rsidR="00586388" w:rsidRPr="00586388" w:rsidRDefault="00586388" w:rsidP="00586388">
      <w:pPr>
        <w:spacing w:after="200" w:line="276" w:lineRule="auto"/>
        <w:rPr>
          <w:rFonts w:ascii="Calibri" w:eastAsia="Calibri" w:hAnsi="Calibri" w:cs="Times New Roman"/>
        </w:rPr>
      </w:pPr>
    </w:p>
    <w:p w:rsidR="00586388" w:rsidRPr="00586388" w:rsidRDefault="00586388" w:rsidP="00586388">
      <w:pPr>
        <w:spacing w:after="200" w:line="276" w:lineRule="auto"/>
        <w:rPr>
          <w:rFonts w:ascii="Calibri" w:eastAsia="Calibri" w:hAnsi="Calibri" w:cs="Times New Roman"/>
        </w:rPr>
      </w:pPr>
    </w:p>
    <w:p w:rsidR="00586388" w:rsidRPr="00586388" w:rsidRDefault="00586388" w:rsidP="00586388">
      <w:pPr>
        <w:spacing w:after="200" w:line="276" w:lineRule="auto"/>
        <w:rPr>
          <w:rFonts w:ascii="Calibri" w:eastAsia="Calibri" w:hAnsi="Calibri" w:cs="Times New Roman"/>
        </w:rPr>
      </w:pPr>
    </w:p>
    <w:p w:rsidR="00586388" w:rsidRPr="00586388" w:rsidRDefault="00586388" w:rsidP="00586388">
      <w:pPr>
        <w:spacing w:after="200" w:line="276" w:lineRule="auto"/>
        <w:rPr>
          <w:rFonts w:ascii="Calibri" w:eastAsia="Calibri" w:hAnsi="Calibri" w:cs="Times New Roman"/>
        </w:rPr>
      </w:pPr>
    </w:p>
    <w:p w:rsidR="00586388" w:rsidRPr="00586388" w:rsidRDefault="00586388" w:rsidP="00586388">
      <w:pPr>
        <w:spacing w:after="200" w:line="276" w:lineRule="auto"/>
        <w:rPr>
          <w:rFonts w:ascii="Calibri" w:eastAsia="Calibri" w:hAnsi="Calibri" w:cs="Times New Roman"/>
        </w:rPr>
      </w:pPr>
    </w:p>
    <w:p w:rsidR="00586388" w:rsidRPr="00586388" w:rsidRDefault="00586388" w:rsidP="00586388">
      <w:pPr>
        <w:spacing w:after="200" w:line="276" w:lineRule="auto"/>
        <w:rPr>
          <w:rFonts w:ascii="Calibri" w:eastAsia="Calibri" w:hAnsi="Calibri" w:cs="Times New Roman"/>
        </w:rPr>
      </w:pPr>
    </w:p>
    <w:p w:rsidR="00586388" w:rsidRPr="00586388" w:rsidRDefault="00586388" w:rsidP="00586388">
      <w:pPr>
        <w:spacing w:after="200" w:line="276" w:lineRule="auto"/>
        <w:rPr>
          <w:rFonts w:ascii="Calibri" w:eastAsia="Calibri" w:hAnsi="Calibri" w:cs="Times New Roman"/>
        </w:rPr>
      </w:pPr>
    </w:p>
    <w:p w:rsidR="00586388" w:rsidRPr="00586388" w:rsidRDefault="00586388" w:rsidP="00586388">
      <w:pPr>
        <w:keepNext/>
        <w:keepLines/>
        <w:spacing w:after="375" w:line="720" w:lineRule="atLeast"/>
        <w:outlineLvl w:val="0"/>
        <w:rPr>
          <w:rFonts w:ascii="inherit" w:eastAsia="Times New Roman" w:hAnsi="inherit" w:cs="Arial"/>
          <w:b/>
          <w:bCs/>
          <w:color w:val="252525"/>
          <w:sz w:val="53"/>
          <w:szCs w:val="53"/>
        </w:rPr>
      </w:pPr>
    </w:p>
    <w:p w:rsidR="00586388" w:rsidRPr="00586388" w:rsidRDefault="00586388" w:rsidP="00586388">
      <w:pPr>
        <w:keepNext/>
        <w:keepLines/>
        <w:spacing w:after="375" w:line="720" w:lineRule="atLeast"/>
        <w:outlineLvl w:val="0"/>
        <w:rPr>
          <w:rFonts w:ascii="inherit" w:eastAsia="Times New Roman" w:hAnsi="inherit" w:cs="Arial"/>
          <w:b/>
          <w:bCs/>
          <w:color w:val="252525"/>
          <w:sz w:val="53"/>
          <w:szCs w:val="53"/>
        </w:rPr>
      </w:pPr>
    </w:p>
    <w:p w:rsidR="00586388" w:rsidRPr="00586388" w:rsidRDefault="00586388" w:rsidP="00586388">
      <w:pPr>
        <w:spacing w:after="200" w:line="276" w:lineRule="auto"/>
        <w:rPr>
          <w:rFonts w:ascii="Calibri" w:eastAsia="Calibri" w:hAnsi="Calibri" w:cs="Times New Roman"/>
        </w:rPr>
      </w:pPr>
    </w:p>
    <w:p w:rsidR="00586388" w:rsidRPr="00586388" w:rsidRDefault="00586388" w:rsidP="00586388">
      <w:pPr>
        <w:keepNext/>
        <w:keepLines/>
        <w:spacing w:after="375" w:line="720" w:lineRule="atLeast"/>
        <w:jc w:val="center"/>
        <w:outlineLvl w:val="0"/>
        <w:rPr>
          <w:rFonts w:ascii="inherit" w:eastAsia="Times New Roman" w:hAnsi="inherit" w:cs="Arial"/>
          <w:b/>
          <w:bCs/>
          <w:color w:val="252525"/>
          <w:sz w:val="53"/>
          <w:szCs w:val="53"/>
        </w:rPr>
      </w:pPr>
      <w:r w:rsidRPr="00586388">
        <w:rPr>
          <w:rFonts w:ascii="inherit" w:eastAsia="Times New Roman" w:hAnsi="inherit" w:cs="Arial"/>
          <w:b/>
          <w:bCs/>
          <w:color w:val="252525"/>
          <w:sz w:val="53"/>
          <w:szCs w:val="53"/>
        </w:rPr>
        <w:t>Новое в законодательстве о противодействии коррупции</w:t>
      </w:r>
    </w:p>
    <w:p w:rsidR="00586388" w:rsidRPr="00586388" w:rsidRDefault="00586388" w:rsidP="00586388">
      <w:pPr>
        <w:spacing w:after="200" w:line="375" w:lineRule="atLeast"/>
        <w:rPr>
          <w:rFonts w:ascii="Arial" w:eastAsia="Calibri" w:hAnsi="Arial" w:cs="Arial"/>
          <w:color w:val="959595"/>
          <w:sz w:val="20"/>
          <w:szCs w:val="20"/>
        </w:rPr>
      </w:pPr>
      <w:r w:rsidRPr="00586388">
        <w:rPr>
          <w:rFonts w:ascii="Arial" w:eastAsia="Calibri" w:hAnsi="Arial" w:cs="Arial"/>
          <w:color w:val="959595"/>
          <w:sz w:val="20"/>
          <w:szCs w:val="20"/>
        </w:rPr>
        <w:t>17 мая 2022</w:t>
      </w:r>
    </w:p>
    <w:p w:rsidR="00586388" w:rsidRPr="00586388" w:rsidRDefault="00586388" w:rsidP="00586388">
      <w:pPr>
        <w:spacing w:after="200" w:line="375" w:lineRule="atLeast"/>
        <w:rPr>
          <w:rFonts w:ascii="Arial" w:eastAsia="Calibri" w:hAnsi="Arial" w:cs="Arial"/>
          <w:color w:val="959595"/>
          <w:sz w:val="20"/>
          <w:szCs w:val="20"/>
        </w:rPr>
      </w:pPr>
      <w:r w:rsidRPr="00586388">
        <w:rPr>
          <w:rFonts w:ascii="Arial" w:eastAsia="Calibri" w:hAnsi="Arial" w:cs="Arial"/>
          <w:color w:val="B6B6B6"/>
          <w:sz w:val="20"/>
          <w:szCs w:val="20"/>
        </w:rPr>
        <w:t> </w:t>
      </w:r>
      <w:r w:rsidRPr="00586388">
        <w:rPr>
          <w:rFonts w:ascii="Arial" w:eastAsia="Calibri" w:hAnsi="Arial" w:cs="Arial"/>
          <w:color w:val="464646"/>
          <w:sz w:val="20"/>
          <w:szCs w:val="20"/>
        </w:rPr>
        <w:t>Президент Российской Федерации подписал </w:t>
      </w:r>
      <w:hyperlink r:id="rId14" w:history="1">
        <w:r w:rsidRPr="00586388">
          <w:rPr>
            <w:rFonts w:ascii="Arial" w:eastAsia="Calibri" w:hAnsi="Arial" w:cs="Arial"/>
            <w:color w:val="00AEF0"/>
            <w:sz w:val="20"/>
            <w:szCs w:val="20"/>
            <w:u w:val="single"/>
          </w:rPr>
          <w:t>Указ № 270 от 9 мая 2022 года</w:t>
        </w:r>
      </w:hyperlink>
      <w:r w:rsidRPr="00586388">
        <w:rPr>
          <w:rFonts w:ascii="Arial" w:eastAsia="Calibri" w:hAnsi="Arial" w:cs="Arial"/>
          <w:color w:val="464646"/>
          <w:sz w:val="20"/>
          <w:szCs w:val="20"/>
        </w:rPr>
        <w:t> о внесении изменений в порядок проверки достоверности сведений об имуществе и обязательствах имущественного характера за пределами территории РФ, о расходах по каждой сделке по приобретению объектов недвижимости, транспортных средств и ценных бумаг, представляемых кандидатами на выборах:</w:t>
      </w:r>
    </w:p>
    <w:p w:rsidR="00586388" w:rsidRPr="00586388" w:rsidRDefault="00586388" w:rsidP="00586388">
      <w:pPr>
        <w:spacing w:after="270" w:line="360" w:lineRule="atLeast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586388">
        <w:rPr>
          <w:rFonts w:ascii="Arial" w:eastAsia="Times New Roman" w:hAnsi="Arial" w:cs="Arial"/>
          <w:color w:val="464646"/>
          <w:sz w:val="20"/>
          <w:szCs w:val="20"/>
          <w:lang w:eastAsia="ru-RU"/>
        </w:rPr>
        <w:lastRenderedPageBreak/>
        <w:t>- в органы государственной власти;</w:t>
      </w:r>
    </w:p>
    <w:p w:rsidR="00586388" w:rsidRPr="00586388" w:rsidRDefault="00586388" w:rsidP="00586388">
      <w:pPr>
        <w:spacing w:after="270" w:line="360" w:lineRule="atLeast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586388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- глав муниципальных районов;</w:t>
      </w:r>
    </w:p>
    <w:p w:rsidR="00586388" w:rsidRPr="00586388" w:rsidRDefault="00586388" w:rsidP="00586388">
      <w:pPr>
        <w:spacing w:after="270" w:line="360" w:lineRule="atLeast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586388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- глав муниципальных округов;</w:t>
      </w:r>
    </w:p>
    <w:p w:rsidR="00586388" w:rsidRPr="00586388" w:rsidRDefault="00586388" w:rsidP="00586388">
      <w:pPr>
        <w:spacing w:after="270" w:line="360" w:lineRule="atLeast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586388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- глав городских округов;</w:t>
      </w:r>
    </w:p>
    <w:p w:rsidR="00586388" w:rsidRPr="00586388" w:rsidRDefault="00586388" w:rsidP="00586388">
      <w:pPr>
        <w:spacing w:after="270" w:line="360" w:lineRule="atLeast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586388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- на должность высшего должностного лица (руководителя высшего исполнительного органа государственной власти) субъекта РФ.</w:t>
      </w:r>
    </w:p>
    <w:p w:rsidR="00586388" w:rsidRPr="00586388" w:rsidRDefault="00586388" w:rsidP="00586388">
      <w:pPr>
        <w:spacing w:after="270" w:line="360" w:lineRule="atLeast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586388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Теперь одновременно со справкой кандидат обязан представить копии документов (договор о приобретении права собственности на имущество, выписка из Единого государственного реестра недвижимости, иное), подтверждающие получение имущества в собственность.</w:t>
      </w:r>
    </w:p>
    <w:p w:rsidR="00586388" w:rsidRPr="00586388" w:rsidRDefault="00586388" w:rsidP="00586388">
      <w:pPr>
        <w:spacing w:after="270" w:line="360" w:lineRule="atLeast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586388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Также к справке о расходах кандидат представляет сведения о реквизитах записи о цифровых финансовых активах в информационной системе, в которой осуществляется их выпуск, вместе с выпиской из нее. В отношении цифровой валюты представляются сведения об идентификационном номере, дате транзакции и выписка о транзакции при ее наличии по применимому праву.</w:t>
      </w:r>
    </w:p>
    <w:p w:rsidR="00586388" w:rsidRPr="00586388" w:rsidRDefault="00586388" w:rsidP="00586388">
      <w:pPr>
        <w:spacing w:after="270" w:line="360" w:lineRule="atLeast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586388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При наличии сделок по приобретению цифровых финансовых активов и цифровой валюты к справке необходимо приложить документы (при их наличии), подтверждающие сумму сделки и содержащие информацию о второй стороне сделки.</w:t>
      </w:r>
    </w:p>
    <w:p w:rsidR="00586388" w:rsidRPr="00586388" w:rsidRDefault="00586388" w:rsidP="00586388">
      <w:pPr>
        <w:spacing w:after="0" w:line="360" w:lineRule="atLeast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586388">
        <w:rPr>
          <w:rFonts w:ascii="Arial" w:eastAsia="Times New Roman" w:hAnsi="Arial" w:cs="Arial"/>
          <w:color w:val="464646"/>
          <w:sz w:val="20"/>
          <w:szCs w:val="20"/>
          <w:lang w:eastAsia="ru-RU"/>
        </w:rPr>
        <w:t>Запрос о проверке указанных сведений будет направляться операторам информационных систем, осуществляющих выпуск цифровых финансовых активов.</w:t>
      </w:r>
    </w:p>
    <w:p w:rsidR="00586388" w:rsidRPr="00586388" w:rsidRDefault="00586388" w:rsidP="00586388">
      <w:pPr>
        <w:spacing w:after="200" w:line="276" w:lineRule="auto"/>
        <w:rPr>
          <w:rFonts w:ascii="Times New Roman" w:eastAsia="Calibri" w:hAnsi="Times New Roman" w:cs="Times New Roman"/>
          <w:sz w:val="32"/>
          <w:szCs w:val="28"/>
        </w:rPr>
      </w:pPr>
    </w:p>
    <w:p w:rsidR="00402277" w:rsidRDefault="00402277"/>
    <w:sectPr w:rsidR="00402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3A7"/>
    <w:rsid w:val="00402277"/>
    <w:rsid w:val="00586388"/>
    <w:rsid w:val="00BC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FB932-8D01-44BA-A327-786969B5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ezident.org/articles/ukaz-prezidenta-rf-200-ot-11-aprelja-2022-goda-11-04-2022.html" TargetMode="External"/><Relationship Id="rId13" Type="http://schemas.openxmlformats.org/officeDocument/2006/relationships/hyperlink" Target="http://prezident.org/articles/ukaz-prezidenta-rf-183-ot-4-aprelja-2022-goda-04-04-2022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ezident.org/articles/ukaz-prezidenta-rf-201-ot-11-aprelja-2022-goda-11-04-2022.html" TargetMode="External"/><Relationship Id="rId12" Type="http://schemas.openxmlformats.org/officeDocument/2006/relationships/hyperlink" Target="http://prezident.org/articles/ukaz-prezidenta-rf-179-ot-1-aprelja-2022-goda-01-04-2022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rezident.org/articles/ukaz-prezidenta-rf-199-ot-11-aprelja-2022-goda-11-04-2022.html" TargetMode="External"/><Relationship Id="rId11" Type="http://schemas.openxmlformats.org/officeDocument/2006/relationships/hyperlink" Target="http://prezident.org/articles/ukaz-prezidenta-rf-198-ot-11-aprelja-2022-goda-11-04-2022.html" TargetMode="External"/><Relationship Id="rId5" Type="http://schemas.openxmlformats.org/officeDocument/2006/relationships/hyperlink" Target="http://prezident.org/articles/ukaz-prezidenta-rf-197-ot-11-aprelja-2022-goda-11-04-2022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prezident.org/articles/ukaz-prezidenta-rf-186-ot-5-aprelja-2022-goda-05-04-2022.html" TargetMode="External"/><Relationship Id="rId4" Type="http://schemas.openxmlformats.org/officeDocument/2006/relationships/hyperlink" Target="http://prezident.org/articles/ukaz-prezidenta-rf-184-ot-4-aprelja-2022-goda-04-04-2022.html" TargetMode="External"/><Relationship Id="rId9" Type="http://schemas.openxmlformats.org/officeDocument/2006/relationships/hyperlink" Target="http://prezident.org/articles/ukaz-prezidenta-rf-187-ot-5-aprelja-2022-goda-05-04-2022.html" TargetMode="External"/><Relationship Id="rId14" Type="http://schemas.openxmlformats.org/officeDocument/2006/relationships/hyperlink" Target="http://publication.pravo.gov.ru/Document/View/0001202205090003?index=0&amp;rangeSize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5122</Words>
  <Characters>29197</Characters>
  <Application>Microsoft Office Word</Application>
  <DocSecurity>0</DocSecurity>
  <Lines>243</Lines>
  <Paragraphs>68</Paragraphs>
  <ScaleCrop>false</ScaleCrop>
  <Company/>
  <LinksUpToDate>false</LinksUpToDate>
  <CharactersWithSpaces>34251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2022-11-09T11:47:00Z</dcterms:created>
  <dcterms:modified xsi:type="dcterms:W3CDTF">2022-11-09T11:48:00Z</dcterms:modified>
</cp:coreProperties>
</file>